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after="300"/>
        <w:jc w:val="center"/>
        <w:rPr>
          <w:rFonts w:hint="eastAsia" w:ascii="方正小标宋简体" w:hAnsi="方正小标宋_GBK" w:eastAsia="方正小标宋简体"/>
          <w:color w:val="333333"/>
          <w:sz w:val="44"/>
          <w:szCs w:val="44"/>
        </w:rPr>
      </w:pPr>
      <w:r>
        <w:rPr>
          <w:rFonts w:hint="eastAsia" w:ascii="方正小标宋简体" w:hAnsi="方正小标宋_GBK" w:eastAsia="方正小标宋简体"/>
          <w:color w:val="333333"/>
          <w:sz w:val="44"/>
          <w:szCs w:val="44"/>
        </w:rPr>
        <w:t>疫情防控须知</w:t>
      </w:r>
    </w:p>
    <w:p>
      <w:pPr>
        <w:pStyle w:val="5"/>
        <w:spacing w:before="0" w:after="0" w:line="540" w:lineRule="atLeast"/>
        <w:ind w:firstLine="640"/>
        <w:rPr>
          <w:rFonts w:ascii="仿宋_GB2312" w:hAnsi="Times New Roman" w:eastAsia="仿宋_GB2312" w:cs="Times New Roman"/>
          <w:color w:val="000000"/>
          <w:sz w:val="32"/>
          <w:szCs w:val="32"/>
          <w:u w:color="000000"/>
        </w:rPr>
      </w:pPr>
      <w:r>
        <w:rPr>
          <w:rFonts w:ascii="仿宋_GB2312" w:hAnsi="Times New Roman" w:eastAsia="仿宋_GB2312" w:cs="Times New Roman"/>
          <w:color w:val="000000"/>
          <w:sz w:val="32"/>
          <w:szCs w:val="32"/>
          <w:u w:color="000000"/>
        </w:rPr>
        <w:t>为保障广大考生和考务工作人员生命安全和身体健康，确保</w:t>
      </w:r>
      <w:r>
        <w:rPr>
          <w:rFonts w:hint="eastAsia" w:ascii="仿宋_GB2312" w:hAnsi="Times New Roman" w:eastAsia="仿宋_GB2312" w:cs="Times New Roman"/>
          <w:color w:val="000000"/>
          <w:sz w:val="32"/>
          <w:szCs w:val="32"/>
          <w:u w:color="000000"/>
        </w:rPr>
        <w:t>中共</w:t>
      </w:r>
      <w:r>
        <w:rPr>
          <w:rFonts w:ascii="仿宋_GB2312" w:hAnsi="Times New Roman" w:eastAsia="仿宋_GB2312" w:cs="Times New Roman"/>
          <w:color w:val="000000"/>
          <w:sz w:val="32"/>
          <w:szCs w:val="32"/>
          <w:u w:color="000000"/>
        </w:rPr>
        <w:t>邵阳市双清区委</w:t>
      </w:r>
      <w:r>
        <w:rPr>
          <w:rFonts w:hint="eastAsia" w:ascii="仿宋_GB2312" w:hAnsi="Times New Roman" w:eastAsia="仿宋_GB2312" w:cs="Times New Roman"/>
          <w:color w:val="000000"/>
          <w:sz w:val="32"/>
          <w:szCs w:val="32"/>
          <w:u w:color="000000"/>
        </w:rPr>
        <w:t>2022年</w:t>
      </w:r>
      <w:r>
        <w:rPr>
          <w:rFonts w:ascii="仿宋_GB2312" w:hAnsi="Times New Roman" w:eastAsia="仿宋_GB2312" w:cs="Times New Roman"/>
          <w:color w:val="000000"/>
          <w:sz w:val="32"/>
          <w:szCs w:val="32"/>
          <w:u w:color="000000"/>
        </w:rPr>
        <w:t>事业单位公开招聘工作人员考试顺利进行，请所有考生知悉、理解、配合、支持考试防疫的措施和要求。</w:t>
      </w:r>
    </w:p>
    <w:p>
      <w:pPr>
        <w:widowControl/>
        <w:spacing w:line="540" w:lineRule="exact"/>
        <w:ind w:firstLine="640" w:firstLineChars="200"/>
        <w:textAlignment w:val="baseline"/>
        <w:rPr>
          <w:rFonts w:hint="eastAsia" w:ascii="仿宋_GB2312" w:hAnsi="Times New Roman" w:eastAsia="仿宋_GB2312" w:cs="Times New Roman"/>
          <w:color w:val="000000"/>
          <w:kern w:val="0"/>
          <w:sz w:val="32"/>
          <w:szCs w:val="32"/>
          <w:u w:color="000000"/>
        </w:rPr>
      </w:pPr>
      <w:r>
        <w:rPr>
          <w:rFonts w:hint="eastAsia" w:ascii="仿宋_GB2312" w:hAnsi="Times New Roman" w:eastAsia="仿宋_GB2312" w:cs="Times New Roman"/>
          <w:color w:val="000000"/>
          <w:kern w:val="0"/>
          <w:sz w:val="32"/>
          <w:szCs w:val="32"/>
          <w:u w:color="000000"/>
        </w:rPr>
        <w:t>一、请所有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出行时如乘坐公共交通工具，要全程佩戴口罩。</w:t>
      </w:r>
    </w:p>
    <w:p>
      <w:pPr>
        <w:pStyle w:val="5"/>
        <w:spacing w:before="0" w:after="0" w:line="540" w:lineRule="atLeast"/>
        <w:ind w:firstLine="640"/>
        <w:rPr>
          <w:rFonts w:hint="eastAsia"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二、</w:t>
      </w:r>
      <w:r>
        <w:rPr>
          <w:rFonts w:ascii="仿宋_GB2312" w:hAnsi="Times New Roman" w:eastAsia="仿宋_GB2312" w:cs="Times New Roman"/>
          <w:color w:val="000000"/>
          <w:sz w:val="32"/>
          <w:szCs w:val="32"/>
          <w:u w:color="000000"/>
        </w:rPr>
        <w:t>资格复审及</w:t>
      </w:r>
      <w:r>
        <w:rPr>
          <w:rFonts w:hint="eastAsia" w:ascii="仿宋_GB2312" w:hAnsi="Times New Roman" w:eastAsia="仿宋_GB2312" w:cs="Times New Roman"/>
          <w:color w:val="000000"/>
          <w:sz w:val="32"/>
          <w:szCs w:val="32"/>
          <w:u w:color="000000"/>
        </w:rPr>
        <w:t>面</w:t>
      </w:r>
      <w:r>
        <w:rPr>
          <w:rFonts w:ascii="仿宋_GB2312" w:hAnsi="Times New Roman" w:eastAsia="仿宋_GB2312" w:cs="Times New Roman"/>
          <w:color w:val="000000"/>
          <w:sz w:val="32"/>
          <w:szCs w:val="32"/>
          <w:u w:color="000000"/>
        </w:rPr>
        <w:t>试当日，所有考生须持考前48小时内新冠肺炎病毒核酸检测阴性报告（纸质和电子均可），</w:t>
      </w:r>
      <w:r>
        <w:rPr>
          <w:rFonts w:hint="eastAsia" w:ascii="仿宋_GB2312" w:hAnsi="Times New Roman" w:eastAsia="仿宋_GB2312" w:cs="Times New Roman"/>
          <w:color w:val="000000"/>
          <w:sz w:val="32"/>
          <w:szCs w:val="32"/>
          <w:u w:color="000000"/>
        </w:rPr>
        <w:t>健康码、通信大数据行程卡</w:t>
      </w:r>
      <w:r>
        <w:rPr>
          <w:rFonts w:ascii="仿宋_GB2312" w:hAnsi="Times New Roman" w:eastAsia="仿宋_GB2312" w:cs="Times New Roman"/>
          <w:color w:val="000000"/>
          <w:sz w:val="32"/>
          <w:szCs w:val="32"/>
          <w:u w:color="000000"/>
        </w:rPr>
        <w:t>显示为绿码，无异常，体温查验＜37.3℃，且无异常情况的，可入场参加资格复审及</w:t>
      </w:r>
      <w:r>
        <w:rPr>
          <w:rFonts w:hint="eastAsia" w:ascii="仿宋_GB2312" w:hAnsi="Times New Roman" w:eastAsia="仿宋_GB2312" w:cs="Times New Roman"/>
          <w:color w:val="000000"/>
          <w:sz w:val="32"/>
          <w:szCs w:val="32"/>
          <w:u w:color="000000"/>
        </w:rPr>
        <w:t>面</w:t>
      </w:r>
      <w:r>
        <w:rPr>
          <w:rFonts w:ascii="仿宋_GB2312" w:hAnsi="Times New Roman" w:eastAsia="仿宋_GB2312" w:cs="Times New Roman"/>
          <w:color w:val="000000"/>
          <w:sz w:val="32"/>
          <w:szCs w:val="32"/>
          <w:u w:color="000000"/>
        </w:rPr>
        <w:t>试。</w:t>
      </w:r>
    </w:p>
    <w:p>
      <w:pPr>
        <w:spacing w:line="540" w:lineRule="exact"/>
        <w:ind w:firstLine="640" w:firstLineChars="200"/>
        <w:rPr>
          <w:rFonts w:hint="eastAsia" w:ascii="仿宋_GB2312" w:hAnsi="Times New Roman" w:eastAsia="仿宋_GB2312" w:cs="Times New Roman"/>
          <w:color w:val="000000"/>
          <w:kern w:val="0"/>
          <w:sz w:val="32"/>
          <w:szCs w:val="32"/>
          <w:u w:color="000000"/>
        </w:rPr>
      </w:pPr>
      <w:r>
        <w:rPr>
          <w:rFonts w:hint="eastAsia" w:ascii="仿宋_GB2312" w:hAnsi="Times New Roman" w:eastAsia="仿宋_GB2312" w:cs="Times New Roman"/>
          <w:color w:val="000000"/>
          <w:kern w:val="0"/>
          <w:sz w:val="32"/>
          <w:szCs w:val="32"/>
          <w:u w:color="000000"/>
        </w:rPr>
        <w:t>三、面试当天，</w:t>
      </w:r>
      <w:r>
        <w:rPr>
          <w:rFonts w:ascii="仿宋_GB2312" w:hAnsi="Times New Roman" w:eastAsia="仿宋_GB2312" w:cs="Times New Roman"/>
          <w:color w:val="000000"/>
          <w:kern w:val="0"/>
          <w:sz w:val="32"/>
          <w:szCs w:val="32"/>
          <w:u w:color="000000"/>
        </w:rPr>
        <w:t>建议考生提前60分钟到达考点</w:t>
      </w:r>
      <w:r>
        <w:rPr>
          <w:rFonts w:hint="eastAsia" w:ascii="仿宋_GB2312" w:hAnsi="Times New Roman" w:eastAsia="仿宋_GB2312" w:cs="Times New Roman"/>
          <w:color w:val="000000"/>
          <w:kern w:val="0"/>
          <w:sz w:val="32"/>
          <w:szCs w:val="32"/>
          <w:u w:color="000000"/>
        </w:rPr>
        <w:t>。进入考点时，考生应主动出示笔试准考证、面试通知书、有效身份证件、健康码、通信大数据行程卡、考前48小时内新冠肺炎病毒核酸检测阴性报告，接受体温测量，经现场测量体温正常（体温＜37.3℃）且无咳嗽等急性呼吸道异常症状者方可进入考点。进场时须有序排队，保持安全间距。</w:t>
      </w:r>
    </w:p>
    <w:p>
      <w:pPr>
        <w:widowControl/>
        <w:spacing w:line="520" w:lineRule="exact"/>
        <w:ind w:firstLine="640"/>
        <w:rPr>
          <w:rFonts w:ascii="黑体" w:hAnsi="黑体" w:eastAsia="黑体" w:cs="仿宋"/>
          <w:kern w:val="0"/>
          <w:sz w:val="32"/>
          <w:szCs w:val="32"/>
          <w:u w:color="000000"/>
        </w:rPr>
      </w:pPr>
      <w:r>
        <w:rPr>
          <w:rFonts w:hint="eastAsia" w:ascii="仿宋_GB2312" w:hAnsi="Times New Roman" w:eastAsia="仿宋_GB2312" w:cs="Times New Roman"/>
          <w:color w:val="000000"/>
          <w:kern w:val="0"/>
          <w:sz w:val="32"/>
          <w:szCs w:val="32"/>
          <w:u w:color="000000"/>
        </w:rPr>
        <w:t>四、以下人员不允许进</w:t>
      </w:r>
      <w:r>
        <w:rPr>
          <w:rFonts w:hint="eastAsia" w:ascii="仿宋" w:hAnsi="仿宋" w:eastAsia="仿宋" w:cs="仿宋"/>
          <w:kern w:val="0"/>
          <w:sz w:val="32"/>
          <w:szCs w:val="32"/>
          <w:u w:color="000000"/>
        </w:rPr>
        <w:t>行资格复审和参加考试：</w:t>
      </w:r>
    </w:p>
    <w:p>
      <w:pPr>
        <w:widowControl/>
        <w:spacing w:line="520" w:lineRule="exact"/>
        <w:ind w:firstLine="640" w:firstLineChars="200"/>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1.无准考证、身份证，不能提供健康码、通信大数据行程卡、48小时内新冠肺炎病毒核酸检测阴性报告的；</w:t>
      </w:r>
    </w:p>
    <w:p>
      <w:pPr>
        <w:widowControl/>
        <w:spacing w:line="520" w:lineRule="exact"/>
        <w:ind w:firstLine="640"/>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2.防疫健康码或行程码为红码或者黄码的；</w:t>
      </w:r>
    </w:p>
    <w:p>
      <w:pPr>
        <w:widowControl/>
        <w:spacing w:line="520" w:lineRule="exact"/>
        <w:ind w:firstLine="640"/>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3.现场测量体温不正常（体温≥37.3℃)，在临时观察场所适当休息后使用水银体温计再次测量体温仍然不正常的；</w:t>
      </w:r>
    </w:p>
    <w:p>
      <w:pPr>
        <w:widowControl/>
        <w:spacing w:line="520" w:lineRule="exact"/>
        <w:ind w:firstLine="640"/>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4.资格复审及考试前21天内有境外或港澳台旅居史的；</w:t>
      </w:r>
    </w:p>
    <w:p>
      <w:pPr>
        <w:widowControl/>
        <w:spacing w:line="520" w:lineRule="exact"/>
        <w:ind w:firstLine="640"/>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5.资格复审及考试前21天内被判定为新冠病毒感染者的密切接触者或与已公布的确诊病例、无症状感染者活动轨迹有交集的；</w:t>
      </w:r>
    </w:p>
    <w:p>
      <w:pPr>
        <w:widowControl/>
        <w:spacing w:line="520" w:lineRule="exact"/>
        <w:ind w:firstLine="640"/>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6.资格复审及考试前14天内有国内中高风险区域所在地级市旅居史的；</w:t>
      </w:r>
    </w:p>
    <w:p>
      <w:pPr>
        <w:widowControl/>
        <w:spacing w:line="520" w:lineRule="exact"/>
        <w:ind w:firstLine="640"/>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7.资格复审及考试前14天内被判定为新冠病毒感染者的密切接触者的；</w:t>
      </w:r>
    </w:p>
    <w:p>
      <w:pPr>
        <w:widowControl/>
        <w:spacing w:line="520" w:lineRule="exact"/>
        <w:ind w:firstLine="640"/>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8.已治愈出院的确诊病例或已解除集中隔离医学观察的无症状感染者，尚在随访或医学观察期内的；</w:t>
      </w:r>
    </w:p>
    <w:p>
      <w:pPr>
        <w:widowControl/>
        <w:spacing w:line="520" w:lineRule="exact"/>
        <w:ind w:firstLine="640" w:firstLineChars="200"/>
        <w:rPr>
          <w:rFonts w:hint="eastAsia" w:ascii="仿宋_GB2312" w:hAnsi="Times New Roman" w:eastAsia="仿宋_GB2312" w:cs="Times New Roman"/>
          <w:kern w:val="0"/>
          <w:sz w:val="32"/>
          <w:szCs w:val="32"/>
          <w:u w:color="000000"/>
        </w:rPr>
      </w:pPr>
      <w:r>
        <w:rPr>
          <w:rFonts w:hint="eastAsia" w:ascii="仿宋" w:hAnsi="仿宋" w:eastAsia="仿宋" w:cs="仿宋"/>
          <w:kern w:val="0"/>
          <w:sz w:val="32"/>
          <w:szCs w:val="32"/>
          <w:u w:color="000000"/>
        </w:rPr>
        <w:t>9.其他特殊情形人员由专业医务人员评估判断是否可参考。</w:t>
      </w:r>
    </w:p>
    <w:p>
      <w:pPr>
        <w:widowControl/>
        <w:spacing w:line="540" w:lineRule="exact"/>
        <w:ind w:firstLine="640" w:firstLineChars="200"/>
        <w:textAlignment w:val="baseline"/>
        <w:rPr>
          <w:rFonts w:hint="eastAsia" w:ascii="仿宋_GB2312" w:hAnsi="Times New Roman" w:eastAsia="仿宋_GB2312" w:cs="Times New Roman"/>
          <w:color w:val="000000"/>
          <w:kern w:val="0"/>
          <w:sz w:val="32"/>
          <w:szCs w:val="32"/>
          <w:u w:color="000000"/>
        </w:rPr>
      </w:pPr>
      <w:r>
        <w:rPr>
          <w:rFonts w:hint="eastAsia" w:ascii="仿宋_GB2312" w:hAnsi="Times New Roman" w:eastAsia="仿宋_GB2312" w:cs="Times New Roman"/>
          <w:color w:val="000000"/>
          <w:kern w:val="0"/>
          <w:sz w:val="32"/>
          <w:szCs w:val="32"/>
          <w:u w:color="000000"/>
        </w:rPr>
        <w:t>五、所有考生应自觉遵守防疫部门有关涉疫健康管理规定，自觉遵守考试防疫规定和要求，考前查验本人防疫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hint="eastAsia" w:ascii="黑体" w:hAnsi="黑体" w:eastAsia="黑体"/>
          <w:sz w:val="32"/>
          <w:szCs w:val="32"/>
        </w:rPr>
      </w:pPr>
    </w:p>
    <w:p>
      <w:pPr>
        <w:pStyle w:val="4"/>
        <w:spacing w:line="540" w:lineRule="atLeast"/>
        <w:ind w:firstLine="640"/>
        <w:rPr>
          <w:rFonts w:hint="eastAsia" w:ascii="方正仿宋_GBK" w:hAnsi="方正仿宋_GBK"/>
          <w:sz w:val="32"/>
          <w:szCs w:val="32"/>
        </w:rPr>
      </w:pPr>
    </w:p>
    <w:p>
      <w:pPr>
        <w:pStyle w:val="4"/>
        <w:spacing w:line="540" w:lineRule="atLeast"/>
        <w:ind w:firstLine="640"/>
        <w:rPr>
          <w:rFonts w:hint="eastAsia" w:ascii="方正仿宋_GBK" w:hAnsi="方正仿宋_GBK"/>
          <w:sz w:val="32"/>
          <w:szCs w:val="32"/>
        </w:rPr>
      </w:pPr>
    </w:p>
    <w:p>
      <w:pPr>
        <w:pStyle w:val="4"/>
        <w:spacing w:line="540" w:lineRule="atLeast"/>
        <w:ind w:firstLine="640"/>
        <w:rPr>
          <w:rFonts w:hint="eastAsia" w:ascii="方正仿宋_GBK" w:hAnsi="方正仿宋_GBK"/>
          <w:sz w:val="32"/>
          <w:szCs w:val="32"/>
        </w:rPr>
      </w:pPr>
    </w:p>
    <w:p>
      <w:pPr>
        <w:pStyle w:val="4"/>
        <w:spacing w:line="540" w:lineRule="atLeast"/>
        <w:ind w:firstLine="640"/>
        <w:rPr>
          <w:rFonts w:hint="eastAsia" w:ascii="方正仿宋_GBK" w:hAnsi="方正仿宋_GBK"/>
          <w:sz w:val="32"/>
          <w:szCs w:val="32"/>
        </w:rPr>
      </w:pPr>
    </w:p>
    <w:p>
      <w:pPr>
        <w:pStyle w:val="4"/>
        <w:spacing w:line="540" w:lineRule="atLeast"/>
        <w:ind w:firstLine="640"/>
        <w:rPr>
          <w:rFonts w:hint="eastAsia" w:ascii="方正仿宋_GBK" w:hAnsi="方正仿宋_GBK"/>
          <w:sz w:val="32"/>
          <w:szCs w:val="32"/>
        </w:rPr>
      </w:pPr>
    </w:p>
    <w:p>
      <w:pPr>
        <w:pStyle w:val="4"/>
        <w:spacing w:line="540" w:lineRule="atLeast"/>
        <w:ind w:firstLine="640"/>
        <w:rPr>
          <w:rFonts w:hint="eastAsia" w:ascii="方正仿宋_GBK" w:hAnsi="方正仿宋_GBK"/>
          <w:sz w:val="32"/>
          <w:szCs w:val="32"/>
        </w:rPr>
      </w:pPr>
    </w:p>
    <w:p>
      <w:pPr>
        <w:pStyle w:val="4"/>
        <w:spacing w:line="540" w:lineRule="atLeast"/>
        <w:ind w:firstLine="640"/>
        <w:rPr>
          <w:rFonts w:hint="eastAsia" w:ascii="方正仿宋_GBK" w:hAnsi="方正仿宋_GBK"/>
          <w:sz w:val="32"/>
          <w:szCs w:val="32"/>
        </w:rPr>
      </w:pPr>
    </w:p>
    <w:p>
      <w:pPr>
        <w:pStyle w:val="4"/>
        <w:spacing w:line="540" w:lineRule="atLeast"/>
        <w:ind w:firstLine="640"/>
        <w:rPr>
          <w:rFonts w:hint="eastAsia" w:ascii="方正仿宋_GBK" w:hAnsi="方正仿宋_GBK"/>
          <w:sz w:val="32"/>
          <w:szCs w:val="32"/>
        </w:rPr>
      </w:pPr>
    </w:p>
    <w:p>
      <w:pPr>
        <w:pStyle w:val="4"/>
        <w:spacing w:line="540" w:lineRule="atLeast"/>
        <w:ind w:firstLine="640"/>
        <w:rPr>
          <w:rFonts w:hint="eastAsia" w:ascii="方正仿宋_GBK" w:hAnsi="方正仿宋_GBK"/>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870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uiPriority w:val="0"/>
    <w:pPr>
      <w:widowControl/>
    </w:pPr>
    <w:rPr>
      <w:rFonts w:ascii="Calibri" w:hAnsi="Calibri" w:eastAsia="宋体" w:cs="Calibri"/>
      <w:kern w:val="0"/>
      <w:szCs w:val="21"/>
    </w:rPr>
  </w:style>
  <w:style w:type="paragraph" w:customStyle="1" w:styleId="5">
    <w:name w:val="p16"/>
    <w:basedOn w:val="1"/>
    <w:qFormat/>
    <w:uiPriority w:val="0"/>
    <w:pPr>
      <w:widowControl/>
      <w:spacing w:before="100" w:after="1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2022-03-15T04:21:36Z</dcterms:created>
  <dc:creator>Administrator</dc:creator>
  <cp:lastModifiedBy>叶</cp:lastModifiedBy>
  <dcterms:modified xsi:type="dcterms:W3CDTF">2022-03-15T04:21:51Z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