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双清区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年预算绩效管理工作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开展情况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及</w:t>
      </w: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政府的正确领导和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的关心和支持下，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双清区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财政局认真贯彻落实预算绩效管理工作要求，全面推进、扎实开展全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预算绩效管理工作，取得较好成效。现将202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（一）完善制度建设，压实主体责任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加强组织领导。我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成立了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双清区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预算绩效管理工作领导小组及其办公室，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财政局成立了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局内部领导工作小组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，建立各股室分片区管理协同机制，统筹全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预算绩效管理相关工作。同时为压实部门主体责任，202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区122个区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直预算单位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及乡镇办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均已成立预算绩效管理工作领导小组，明确了部门内部职责分工，为推动我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预算管理管理全覆盖提供组织保障，合力推进我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完善制度体系。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2022年10月双清区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按照上级对绩效管理工作的要求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重新印发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邵阳市双清区人民政府办公室关于印发&lt;邵阳市双清区预算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办法&gt;的通知（双政办发〔2022〕19号）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，并对照实施意见下发了预算绩效管理的各项工作规程等文件，制定了202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全年预算绩效管理工作的基本计划和相关制度，对指标因地制宜的进行动态监控，并在各阶段向各单位发送相关工作提示单。同时将各部门预算绩效工作纳入政府目标考核体系，不断健全完善预算绩效管理的制度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强化目标考核。我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已将预算绩效管理工作纳入了政府目标管理考核，制定了预算绩效管理工作考核细则，对相关材料未报送或报送不及时的将进行扣分，对工作落实不力的部门进行通报，并将考核结果报送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区委区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区人大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（二）稳步工作推进，落实全程管控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事前评估力度最大化。为提高财政资金配置的合理性和科学性，将有限的财政资金发挥出最大的效益，一方面，我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对拟新出台或修订调整的、预算金额在100万以上的重大项目开展事前评估，并要求单位按要求出具事前评估报告，作为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年项目预算安排的重要依据。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绩效目标管理全覆盖。各预算单位在编制202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年预算时，同步编制所有项目和部门整体预算的绩效目标，完成对202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本单位所有项目、上级转移支付、部门整体支出绩效申报表的填报，并由财政部门对其目标设置的合理性进行全面审核；同时，各单位及时上报部门整体绩效目标申报表及项目绩效目标申报表，并对本年度追加项目及上级转移支付项目要求填报、查缺补漏，做到绩效目标管理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绩效监控管理更完善。我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于9月份完成了对202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年项目和部门整体的绩效目标实现程度和预算执行实施“双监控”，及时对偏离目标情况进行预警纠偏，对影响财政资金使用的主要指标进行了日常跟踪监控，加强财政资金监管，并将202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实施的全部项目纳入监控范围内。同时开展绩效监控回头看工作，扎实整改推进绩效整体工作的运行，坚持问题导向，汇总分析监控情况，发现了部分项目实施进度较慢、资金使用明显滞后等问题，并要求相关项目单位分析原因、及时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绩效评价范围扩大化。根据上级文件要求，我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扩大了预算绩效评价的范围，并积极围绕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政府重大决策部署开展财政绩效评价。202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年度，组织全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所有预算单位对202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年全部项目开展了项目自评。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绩效评价信息公开透明化。我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积极邀请第三方机构对我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年重点项目进行评价，此次财政评价共选择1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个大项目，其中重点项目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个，部门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整体绩效评价3个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财政评价。之后，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对这些项目在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门户网站上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进行公开，评价结果及时反馈给部门并督促其整改，现均已整改到位，健全了绩效评价结果反馈制度和绩效问题整改责任制，加强绩效评价结果应用。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）做实评价结果应用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上年预算绩效事后评价结果与下年部门预算编制紧密结合。结果应用是发挥绩效管理效能的关键。按照“谁主管、谁使用、谁负责”的原则，深化预算单位的绩效责任主体意识，及时反馈评价结果，并跟踪整改落实情况。完善评价结果与预算安排的有效衔接机制，将绩效评价结果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年度编制预算和安排财政资金的重要参考依据，对于上一年没有完成绩效目标的要报送相关解释说明，并有针对性的核减或取消项目预算，不断推动健全完善预算绩效管理机制，并在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政府门户网站公布，以加强社会监督力度，让民众共同参与预算绩效管理。在安排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将绩效评价结果作为重要依据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一是逐步建立部门绩效意识。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部分单位对预算绩效管理工作还不够重视，往往是应付工作、应付考核，存在“重资金轻绩效”的现象。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二是完善绩效管理制度。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目前来看，我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预算绩效管理体系不够健全，要加快构建全流程预算绩效管理工作闭环，将绩效理念和方法深度融入预算编制、执行、监督全过程，形成事前事中事后绩效管理闭环系统。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三是提高绩效指标水平。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各单位对绩效管理指标库的认识应用不到位，设置绩效目标时存在指标不足、指标值不合理、部分项目指标设置质量不高等问题，不能真正反映该项目实施产生的效益。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四是提高绩效管理工作的精细程度。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的预算绩效工作还处于起步发展阶段，绩效各方面精细化程度不高，要在把握整体大框架的同时，做好绩效指标、目标等的精细化管理，从而提高预算绩效的精准程度，形成整体细节两不误的工作理念。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努力方向及工作措施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绩效管理工作将从以下几个方面进行推进：建成预算绩效管理体系。到今年年底基本建成全方位、全过程、全覆盖的预算绩效管理体系,实现预算安排和绩效管理一体化。加强绩效评价结果的运用，着力提高财政资源配置效率和使用效益。同时不断扩大财政重点评价范围，不断提升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及乡镇政府的绩效意识和绩效管理水平。思想认识再提高。强化对各预算单位业务负责人的培训，明确部门内部职责分工，牢固树立部门绩效意识和责任意识，推动部门绩效工作常态化、制度化和规范化。预算绩效管理水平再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财政局将在202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预算绩效管理工作开展的基础上，更加精益求精，对事前、事中、事后各个环节的工作努力钻研提升，对指标等精细化水平不断打磨，因地制宜，让不同项目形成自己的指标系统；并细化绩效目标的制定，努力实现绩效有效掣肘目标的理念。同时将组织财政局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</w:t>
      </w:r>
      <w:r>
        <w:rPr>
          <w:rFonts w:hint="eastAsia" w:ascii="仿宋_GB2312" w:hAnsi="仿宋_GB2312" w:eastAsia="仿宋_GB2312" w:cs="仿宋_GB2312"/>
          <w:sz w:val="32"/>
          <w:szCs w:val="32"/>
        </w:rPr>
        <w:t>室到兄弟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县进行学习，不断提高自身预算绩效管理综合及精细化水平，为顺利推进我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下一步预算绩效管理工作打下坚实的基础。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ODRmMzAyZTU1M2MxZTAwZGI2ODM0ZjAyZDVlMzEifQ=="/>
  </w:docVars>
  <w:rsids>
    <w:rsidRoot w:val="612051AC"/>
    <w:rsid w:val="17F40992"/>
    <w:rsid w:val="18785AC0"/>
    <w:rsid w:val="1A5001F8"/>
    <w:rsid w:val="24316B9B"/>
    <w:rsid w:val="25BD23AB"/>
    <w:rsid w:val="291C14D6"/>
    <w:rsid w:val="2B4E2D46"/>
    <w:rsid w:val="32992AF0"/>
    <w:rsid w:val="38F03379"/>
    <w:rsid w:val="45AF41A8"/>
    <w:rsid w:val="57C442DF"/>
    <w:rsid w:val="57F16511"/>
    <w:rsid w:val="612051AC"/>
    <w:rsid w:val="677965BE"/>
    <w:rsid w:val="747E2734"/>
    <w:rsid w:val="75F80F43"/>
    <w:rsid w:val="77C62470"/>
    <w:rsid w:val="7A5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2472</Words>
  <Characters>2536</Characters>
  <Lines>0</Lines>
  <Paragraphs>0</Paragraphs>
  <TotalTime>6</TotalTime>
  <ScaleCrop>false</ScaleCrop>
  <LinksUpToDate>false</LinksUpToDate>
  <CharactersWithSpaces>2536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2021-12-14T09:07:00Z</dcterms:created>
  <dc:creator>曾蒋平 10.105.109.124</dc:creator>
  <cp:lastModifiedBy>WpsUser</cp:lastModifiedBy>
  <cp:lastPrinted>2022-12-18T10:04:00Z</cp:lastPrinted>
  <dcterms:modified xsi:type="dcterms:W3CDTF">2023-09-08T00:29:31Z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1EBD8EA7C53D476FAF01A95A03EF56A9</vt:lpwstr>
  </property>
</Properties>
</file>